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6B2F5" w14:textId="743BDEFA" w:rsidR="007570B6" w:rsidRPr="007570B6" w:rsidRDefault="007570B6" w:rsidP="007570B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00009A"/>
          <w:sz w:val="28"/>
          <w:szCs w:val="28"/>
        </w:rPr>
      </w:pPr>
      <w:r w:rsidRPr="007570B6">
        <w:rPr>
          <w:rFonts w:cstheme="minorHAnsi"/>
          <w:b/>
          <w:bCs/>
          <w:color w:val="00009A"/>
          <w:sz w:val="28"/>
          <w:szCs w:val="28"/>
        </w:rPr>
        <w:t>Οδηγίες ατομικής υγιεινής</w:t>
      </w:r>
    </w:p>
    <w:p w14:paraId="243CC2E1" w14:textId="77777777" w:rsidR="007570B6" w:rsidRPr="007570B6" w:rsidRDefault="007570B6" w:rsidP="007570B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00009A"/>
          <w:sz w:val="24"/>
          <w:szCs w:val="24"/>
        </w:rPr>
      </w:pPr>
    </w:p>
    <w:p w14:paraId="14ED601D" w14:textId="6D080A6D" w:rsidR="007570B6" w:rsidRPr="007570B6" w:rsidRDefault="007570B6" w:rsidP="007570B6">
      <w:pPr>
        <w:pStyle w:val="a3"/>
        <w:numPr>
          <w:ilvl w:val="0"/>
          <w:numId w:val="2"/>
        </w:numPr>
        <w:tabs>
          <w:tab w:val="clear" w:pos="851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7570B6">
        <w:rPr>
          <w:rFonts w:cstheme="minorHAnsi"/>
          <w:color w:val="000000"/>
          <w:sz w:val="24"/>
          <w:szCs w:val="24"/>
        </w:rPr>
        <w:t xml:space="preserve">Παραμονή κατ’ </w:t>
      </w:r>
      <w:proofErr w:type="spellStart"/>
      <w:r w:rsidRPr="007570B6">
        <w:rPr>
          <w:rFonts w:cstheme="minorHAnsi"/>
          <w:color w:val="000000"/>
          <w:sz w:val="24"/>
          <w:szCs w:val="24"/>
        </w:rPr>
        <w:t>οίκον</w:t>
      </w:r>
      <w:proofErr w:type="spellEnd"/>
      <w:r w:rsidRPr="007570B6">
        <w:rPr>
          <w:rFonts w:cstheme="minorHAnsi"/>
          <w:color w:val="000000"/>
          <w:sz w:val="24"/>
          <w:szCs w:val="24"/>
        </w:rPr>
        <w:t xml:space="preserve"> και αποχή από την παρακολούθηση μαθημάτων ή την</w:t>
      </w:r>
      <w:r w:rsidRPr="007570B6">
        <w:rPr>
          <w:rFonts w:cstheme="minorHAnsi"/>
          <w:color w:val="000000"/>
          <w:sz w:val="24"/>
          <w:szCs w:val="24"/>
        </w:rPr>
        <w:t xml:space="preserve"> </w:t>
      </w:r>
      <w:r w:rsidRPr="007570B6">
        <w:rPr>
          <w:rFonts w:cstheme="minorHAnsi"/>
          <w:color w:val="000000"/>
          <w:sz w:val="24"/>
          <w:szCs w:val="24"/>
        </w:rPr>
        <w:t>εργασία οποιουδήποτε ατόμου εμφανίζει συμπτώματα λοίμωξης</w:t>
      </w:r>
      <w:r w:rsidRPr="007570B6">
        <w:rPr>
          <w:rFonts w:cstheme="minorHAnsi"/>
          <w:color w:val="000000"/>
          <w:sz w:val="24"/>
          <w:szCs w:val="24"/>
        </w:rPr>
        <w:t xml:space="preserve"> </w:t>
      </w:r>
      <w:r w:rsidRPr="007570B6">
        <w:rPr>
          <w:rFonts w:cstheme="minorHAnsi"/>
          <w:color w:val="000000"/>
          <w:sz w:val="24"/>
          <w:szCs w:val="24"/>
        </w:rPr>
        <w:t>αναπνευστικού ή πυρετό.</w:t>
      </w:r>
    </w:p>
    <w:p w14:paraId="65924583" w14:textId="4E318BD6" w:rsidR="007570B6" w:rsidRPr="007570B6" w:rsidRDefault="007570B6" w:rsidP="007570B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7570B6">
        <w:rPr>
          <w:rFonts w:cstheme="minorHAnsi"/>
          <w:color w:val="000000"/>
          <w:sz w:val="24"/>
          <w:szCs w:val="24"/>
        </w:rPr>
        <w:t>Αποφυγή στενής επαφής, εφόσον αυτό είναι δυνατό, με οποιοδήποτε άτομο</w:t>
      </w:r>
      <w:r w:rsidRPr="007570B6">
        <w:rPr>
          <w:rFonts w:cstheme="minorHAnsi"/>
          <w:color w:val="000000"/>
          <w:sz w:val="24"/>
          <w:szCs w:val="24"/>
        </w:rPr>
        <w:t xml:space="preserve"> </w:t>
      </w:r>
      <w:r w:rsidRPr="007570B6">
        <w:rPr>
          <w:rFonts w:cstheme="minorHAnsi"/>
          <w:color w:val="000000"/>
          <w:sz w:val="24"/>
          <w:szCs w:val="24"/>
        </w:rPr>
        <w:t>εμφανίζει πυρετό ή συμπτώματα από το αναπνευστικό, όπως βήχα ή</w:t>
      </w:r>
      <w:r w:rsidRPr="007570B6">
        <w:rPr>
          <w:rFonts w:cstheme="minorHAnsi"/>
          <w:color w:val="000000"/>
          <w:sz w:val="24"/>
          <w:szCs w:val="24"/>
        </w:rPr>
        <w:t xml:space="preserve"> </w:t>
      </w:r>
      <w:r w:rsidRPr="007570B6">
        <w:rPr>
          <w:rFonts w:cstheme="minorHAnsi"/>
          <w:color w:val="000000"/>
          <w:sz w:val="24"/>
          <w:szCs w:val="24"/>
        </w:rPr>
        <w:t>φτάρνισμα.</w:t>
      </w:r>
    </w:p>
    <w:p w14:paraId="03A11F59" w14:textId="6CDBE65D" w:rsidR="007570B6" w:rsidRPr="007570B6" w:rsidRDefault="007570B6" w:rsidP="007570B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7570B6">
        <w:rPr>
          <w:rFonts w:cstheme="minorHAnsi"/>
          <w:color w:val="000000"/>
          <w:sz w:val="24"/>
          <w:szCs w:val="24"/>
        </w:rPr>
        <w:t>Αποφυγή επαφής χεριών με τα μάτια, τη μύτη και το στόμα για τη μείωση</w:t>
      </w:r>
      <w:r w:rsidRPr="007570B6">
        <w:rPr>
          <w:rFonts w:cstheme="minorHAnsi"/>
          <w:color w:val="000000"/>
          <w:sz w:val="24"/>
          <w:szCs w:val="24"/>
        </w:rPr>
        <w:t xml:space="preserve"> </w:t>
      </w:r>
      <w:r w:rsidRPr="007570B6">
        <w:rPr>
          <w:rFonts w:cstheme="minorHAnsi"/>
          <w:color w:val="000000"/>
          <w:sz w:val="24"/>
          <w:szCs w:val="24"/>
        </w:rPr>
        <w:t>του κινδύνου μόλυνσης.</w:t>
      </w:r>
    </w:p>
    <w:p w14:paraId="3E8F5C0E" w14:textId="35DDFC4A" w:rsidR="007570B6" w:rsidRPr="007570B6" w:rsidRDefault="007570B6" w:rsidP="007570B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7570B6">
        <w:rPr>
          <w:rFonts w:cstheme="minorHAnsi"/>
          <w:color w:val="000000"/>
          <w:sz w:val="24"/>
          <w:szCs w:val="24"/>
        </w:rPr>
        <w:t>Αποφυγή κοινής χρήσης ειδών γραφικής ύλης (π.χ. μολύβια, γόμες,</w:t>
      </w:r>
      <w:r w:rsidRPr="007570B6">
        <w:rPr>
          <w:rFonts w:cstheme="minorHAnsi"/>
          <w:color w:val="000000"/>
          <w:sz w:val="24"/>
          <w:szCs w:val="24"/>
        </w:rPr>
        <w:t xml:space="preserve"> </w:t>
      </w:r>
      <w:r w:rsidRPr="007570B6">
        <w:rPr>
          <w:rFonts w:cstheme="minorHAnsi"/>
          <w:color w:val="000000"/>
          <w:sz w:val="24"/>
          <w:szCs w:val="24"/>
        </w:rPr>
        <w:t>μαρκαδόροι) και άλλων προσωπικών αντικειμένων.</w:t>
      </w:r>
    </w:p>
    <w:p w14:paraId="17EC8649" w14:textId="7F968318" w:rsidR="007570B6" w:rsidRPr="007570B6" w:rsidRDefault="007570B6" w:rsidP="007570B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7570B6">
        <w:rPr>
          <w:rFonts w:cstheme="minorHAnsi"/>
          <w:color w:val="000000"/>
          <w:sz w:val="24"/>
          <w:szCs w:val="24"/>
        </w:rPr>
        <w:t>Σε βήχα ή φτέρνισμα, κάλυψη της μύτης και του στόματος με το μανίκι στο</w:t>
      </w:r>
      <w:r w:rsidRPr="007570B6">
        <w:rPr>
          <w:rFonts w:cstheme="minorHAnsi"/>
          <w:color w:val="000000"/>
          <w:sz w:val="24"/>
          <w:szCs w:val="24"/>
        </w:rPr>
        <w:t xml:space="preserve"> </w:t>
      </w:r>
      <w:r w:rsidRPr="007570B6">
        <w:rPr>
          <w:rFonts w:cstheme="minorHAnsi"/>
          <w:color w:val="000000"/>
          <w:sz w:val="24"/>
          <w:szCs w:val="24"/>
        </w:rPr>
        <w:t>ύψος του αγκώνα ή με χαρτομάντιλο, απόρριψη του χρησιμοποιημένου</w:t>
      </w:r>
      <w:r w:rsidRPr="007570B6">
        <w:rPr>
          <w:rFonts w:cstheme="minorHAnsi"/>
          <w:color w:val="000000"/>
          <w:sz w:val="24"/>
          <w:szCs w:val="24"/>
        </w:rPr>
        <w:t xml:space="preserve"> </w:t>
      </w:r>
      <w:r w:rsidRPr="007570B6">
        <w:rPr>
          <w:rFonts w:cstheme="minorHAnsi"/>
          <w:color w:val="000000"/>
          <w:sz w:val="24"/>
          <w:szCs w:val="24"/>
        </w:rPr>
        <w:t>χαρτομάντιλου στους κάδους απορριμμάτων και επιμελές πλύσιμο των</w:t>
      </w:r>
      <w:r w:rsidRPr="007570B6">
        <w:rPr>
          <w:rFonts w:cstheme="minorHAnsi"/>
          <w:color w:val="000000"/>
          <w:sz w:val="24"/>
          <w:szCs w:val="24"/>
        </w:rPr>
        <w:t xml:space="preserve"> </w:t>
      </w:r>
      <w:r w:rsidRPr="007570B6">
        <w:rPr>
          <w:rFonts w:cstheme="minorHAnsi"/>
          <w:color w:val="000000"/>
          <w:sz w:val="24"/>
          <w:szCs w:val="24"/>
        </w:rPr>
        <w:t>χεριών.</w:t>
      </w:r>
    </w:p>
    <w:p w14:paraId="2EF8FEF7" w14:textId="22AFCDDA" w:rsidR="007570B6" w:rsidRPr="007570B6" w:rsidRDefault="007570B6" w:rsidP="007570B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7570B6">
        <w:rPr>
          <w:rFonts w:cstheme="minorHAnsi"/>
          <w:color w:val="000000"/>
          <w:sz w:val="24"/>
          <w:szCs w:val="24"/>
        </w:rPr>
        <w:t>Απαγορεύεται τα παιδιά να πίνουν νερό απευθείας από τη βρύση με το</w:t>
      </w:r>
      <w:r w:rsidRPr="007570B6">
        <w:rPr>
          <w:rFonts w:cstheme="minorHAnsi"/>
          <w:color w:val="000000"/>
          <w:sz w:val="24"/>
          <w:szCs w:val="24"/>
        </w:rPr>
        <w:t xml:space="preserve"> </w:t>
      </w:r>
      <w:r w:rsidRPr="007570B6">
        <w:rPr>
          <w:rFonts w:cstheme="minorHAnsi"/>
          <w:color w:val="000000"/>
          <w:sz w:val="24"/>
          <w:szCs w:val="24"/>
        </w:rPr>
        <w:t>στόμα, καθώς και να χρησιμοποιούν κοινά σκεύη όπως ποτήρια και</w:t>
      </w:r>
      <w:r w:rsidRPr="007570B6">
        <w:rPr>
          <w:rFonts w:cstheme="minorHAnsi"/>
          <w:color w:val="000000"/>
          <w:sz w:val="24"/>
          <w:szCs w:val="24"/>
        </w:rPr>
        <w:t xml:space="preserve"> </w:t>
      </w:r>
      <w:r w:rsidRPr="007570B6">
        <w:rPr>
          <w:rFonts w:cstheme="minorHAnsi"/>
          <w:color w:val="000000"/>
          <w:sz w:val="24"/>
          <w:szCs w:val="24"/>
        </w:rPr>
        <w:t>μπουκάλια.</w:t>
      </w:r>
    </w:p>
    <w:p w14:paraId="1C29ED9A" w14:textId="043DF2DE" w:rsidR="007570B6" w:rsidRPr="007570B6" w:rsidRDefault="007570B6" w:rsidP="007570B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7570B6">
        <w:rPr>
          <w:rFonts w:cstheme="minorHAnsi"/>
          <w:color w:val="000000"/>
          <w:sz w:val="24"/>
          <w:szCs w:val="24"/>
        </w:rPr>
        <w:t>Τακτικό και επιμελές πλύσιμο των χεριών με υγρό σαπούνι και νερό, για</w:t>
      </w:r>
      <w:r w:rsidRPr="007570B6">
        <w:rPr>
          <w:rFonts w:cstheme="minorHAnsi"/>
          <w:color w:val="000000"/>
          <w:sz w:val="24"/>
          <w:szCs w:val="24"/>
        </w:rPr>
        <w:t xml:space="preserve"> </w:t>
      </w:r>
      <w:r w:rsidRPr="007570B6">
        <w:rPr>
          <w:rFonts w:cstheme="minorHAnsi"/>
          <w:color w:val="000000"/>
          <w:sz w:val="24"/>
          <w:szCs w:val="24"/>
        </w:rPr>
        <w:t>τουλάχιστον 20 δευτερόλεπτα όταν είναι εμφανώς λερωμένα, και</w:t>
      </w:r>
      <w:r w:rsidRPr="007570B6">
        <w:rPr>
          <w:rFonts w:cstheme="minorHAnsi"/>
          <w:color w:val="000000"/>
          <w:sz w:val="24"/>
          <w:szCs w:val="24"/>
        </w:rPr>
        <w:t xml:space="preserve"> </w:t>
      </w:r>
      <w:r w:rsidRPr="007570B6">
        <w:rPr>
          <w:rFonts w:cstheme="minorHAnsi"/>
          <w:color w:val="000000"/>
          <w:sz w:val="24"/>
          <w:szCs w:val="24"/>
        </w:rPr>
        <w:t>οπωσδήποτε πριν τη λήψη τροφής και υγρών, μετά τη χρήση τουαλέτας και</w:t>
      </w:r>
      <w:r w:rsidRPr="007570B6">
        <w:rPr>
          <w:rFonts w:cstheme="minorHAnsi"/>
          <w:color w:val="000000"/>
          <w:sz w:val="24"/>
          <w:szCs w:val="24"/>
        </w:rPr>
        <w:t xml:space="preserve"> </w:t>
      </w:r>
      <w:r w:rsidRPr="007570B6">
        <w:rPr>
          <w:rFonts w:cstheme="minorHAnsi"/>
          <w:color w:val="000000"/>
          <w:sz w:val="24"/>
          <w:szCs w:val="24"/>
        </w:rPr>
        <w:t>μετά από πιθανή επαφή με εκκρίσεις ή άλλα σωματικά υγρά. Θα ακολουθεί</w:t>
      </w:r>
      <w:r w:rsidRPr="007570B6">
        <w:rPr>
          <w:rFonts w:cstheme="minorHAnsi"/>
          <w:color w:val="000000"/>
          <w:sz w:val="24"/>
          <w:szCs w:val="24"/>
        </w:rPr>
        <w:t xml:space="preserve"> </w:t>
      </w:r>
      <w:r w:rsidRPr="007570B6">
        <w:rPr>
          <w:rFonts w:cstheme="minorHAnsi"/>
          <w:color w:val="000000"/>
          <w:sz w:val="24"/>
          <w:szCs w:val="24"/>
        </w:rPr>
        <w:t xml:space="preserve">προσεκτικό στέγνωμα χεριών με χάρτινες </w:t>
      </w:r>
      <w:proofErr w:type="spellStart"/>
      <w:r w:rsidRPr="007570B6">
        <w:rPr>
          <w:rFonts w:cstheme="minorHAnsi"/>
          <w:color w:val="000000"/>
          <w:sz w:val="24"/>
          <w:szCs w:val="24"/>
        </w:rPr>
        <w:t>χειροπετσέτες</w:t>
      </w:r>
      <w:proofErr w:type="spellEnd"/>
      <w:r w:rsidRPr="007570B6">
        <w:rPr>
          <w:rFonts w:cstheme="minorHAnsi"/>
          <w:color w:val="000000"/>
          <w:sz w:val="24"/>
          <w:szCs w:val="24"/>
        </w:rPr>
        <w:t xml:space="preserve"> μιας χρήσης και</w:t>
      </w:r>
      <w:r w:rsidRPr="007570B6">
        <w:rPr>
          <w:rFonts w:cstheme="minorHAnsi"/>
          <w:color w:val="000000"/>
          <w:sz w:val="24"/>
          <w:szCs w:val="24"/>
        </w:rPr>
        <w:t xml:space="preserve"> </w:t>
      </w:r>
      <w:r w:rsidRPr="007570B6">
        <w:rPr>
          <w:rFonts w:cstheme="minorHAnsi"/>
          <w:color w:val="000000"/>
          <w:sz w:val="24"/>
          <w:szCs w:val="24"/>
        </w:rPr>
        <w:t>απόρριψή τους στους κάδους απορριμμάτων.</w:t>
      </w:r>
    </w:p>
    <w:p w14:paraId="31C3B3C9" w14:textId="30FBFD34" w:rsidR="007570B6" w:rsidRPr="007570B6" w:rsidRDefault="007570B6" w:rsidP="007570B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7570B6">
        <w:rPr>
          <w:rFonts w:cstheme="minorHAnsi"/>
          <w:color w:val="000000"/>
          <w:sz w:val="24"/>
          <w:szCs w:val="24"/>
        </w:rPr>
        <w:t>Η υγιεινή των χεριών με χρήση αλκοολούχου αντισηπτικού διαλύματος που</w:t>
      </w:r>
      <w:r w:rsidRPr="007570B6">
        <w:rPr>
          <w:rFonts w:cstheme="minorHAnsi"/>
          <w:color w:val="000000"/>
          <w:sz w:val="24"/>
          <w:szCs w:val="24"/>
        </w:rPr>
        <w:t xml:space="preserve"> </w:t>
      </w:r>
      <w:r w:rsidRPr="007570B6">
        <w:rPr>
          <w:rFonts w:cstheme="minorHAnsi"/>
          <w:color w:val="000000"/>
          <w:sz w:val="24"/>
          <w:szCs w:val="24"/>
        </w:rPr>
        <w:t>θα βρίσκεται κοντά στην είσοδο της αίθουσας διδασκαλίας, πρέπει να</w:t>
      </w:r>
      <w:r w:rsidRPr="007570B6">
        <w:rPr>
          <w:rFonts w:cstheme="minorHAnsi"/>
          <w:color w:val="000000"/>
          <w:sz w:val="24"/>
          <w:szCs w:val="24"/>
        </w:rPr>
        <w:t xml:space="preserve"> </w:t>
      </w:r>
      <w:r w:rsidRPr="007570B6">
        <w:rPr>
          <w:rFonts w:cstheme="minorHAnsi"/>
          <w:color w:val="000000"/>
          <w:sz w:val="24"/>
          <w:szCs w:val="24"/>
        </w:rPr>
        <w:t>εφαρμόζεται συχνά και σε κάθε περίπτωση που κρίνεται απαραίτητο, κατά</w:t>
      </w:r>
      <w:r w:rsidRPr="007570B6">
        <w:rPr>
          <w:rFonts w:cstheme="minorHAnsi"/>
          <w:color w:val="000000"/>
          <w:sz w:val="24"/>
          <w:szCs w:val="24"/>
        </w:rPr>
        <w:t xml:space="preserve"> </w:t>
      </w:r>
      <w:r w:rsidRPr="007570B6">
        <w:rPr>
          <w:rFonts w:cstheme="minorHAnsi"/>
          <w:color w:val="000000"/>
          <w:sz w:val="24"/>
          <w:szCs w:val="24"/>
        </w:rPr>
        <w:t>προτίμηση υπό την εποπτεία εκπαιδευτικού της τάξης, ιδιαίτερα για τα</w:t>
      </w:r>
      <w:r w:rsidRPr="007570B6">
        <w:rPr>
          <w:rFonts w:cstheme="minorHAnsi"/>
          <w:color w:val="000000"/>
          <w:sz w:val="24"/>
          <w:szCs w:val="24"/>
        </w:rPr>
        <w:t xml:space="preserve"> </w:t>
      </w:r>
      <w:r w:rsidRPr="007570B6">
        <w:rPr>
          <w:rFonts w:cstheme="minorHAnsi"/>
          <w:color w:val="000000"/>
          <w:sz w:val="24"/>
          <w:szCs w:val="24"/>
        </w:rPr>
        <w:t>μικρότερα παιδιά.</w:t>
      </w:r>
    </w:p>
    <w:p w14:paraId="79AAF76D" w14:textId="25EAD3AC" w:rsidR="007570B6" w:rsidRPr="007570B6" w:rsidRDefault="007570B6" w:rsidP="007570B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7570B6">
        <w:rPr>
          <w:rFonts w:cstheme="minorHAnsi"/>
          <w:color w:val="000000"/>
          <w:sz w:val="24"/>
          <w:szCs w:val="24"/>
        </w:rPr>
        <w:t>Συστήνεται η εφαρμογή αλκοολούχου αντισηπτικού διαλύματος πριν και</w:t>
      </w:r>
      <w:r w:rsidRPr="007570B6">
        <w:rPr>
          <w:rFonts w:cstheme="minorHAnsi"/>
          <w:color w:val="000000"/>
          <w:sz w:val="24"/>
          <w:szCs w:val="24"/>
        </w:rPr>
        <w:t xml:space="preserve"> </w:t>
      </w:r>
      <w:r w:rsidRPr="007570B6">
        <w:rPr>
          <w:rFonts w:cstheme="minorHAnsi"/>
          <w:color w:val="000000"/>
          <w:sz w:val="24"/>
          <w:szCs w:val="24"/>
        </w:rPr>
        <w:t>μετά τη χρήση εξοπλισμού, όπως πληκτρολόγιο υπολογιστή (σε περίπτωση</w:t>
      </w:r>
      <w:r w:rsidRPr="007570B6">
        <w:rPr>
          <w:rFonts w:cstheme="minorHAnsi"/>
          <w:color w:val="000000"/>
          <w:sz w:val="24"/>
          <w:szCs w:val="24"/>
        </w:rPr>
        <w:t xml:space="preserve"> </w:t>
      </w:r>
      <w:r w:rsidRPr="007570B6">
        <w:rPr>
          <w:rFonts w:cstheme="minorHAnsi"/>
          <w:color w:val="000000"/>
          <w:sz w:val="24"/>
          <w:szCs w:val="24"/>
        </w:rPr>
        <w:t>που αυτός είναι κοινόχρηστος).</w:t>
      </w:r>
    </w:p>
    <w:p w14:paraId="56B50DE3" w14:textId="6156EC3E" w:rsidR="00E01643" w:rsidRPr="007570B6" w:rsidRDefault="007570B6" w:rsidP="007570B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7570B6">
        <w:rPr>
          <w:rFonts w:cstheme="minorHAnsi"/>
          <w:color w:val="000000"/>
          <w:sz w:val="24"/>
          <w:szCs w:val="24"/>
        </w:rPr>
        <w:t>Ευαισθητοποίηση και εγρήγορση για την πρώιμη αναγνώριση</w:t>
      </w:r>
      <w:r w:rsidRPr="007570B6">
        <w:rPr>
          <w:rFonts w:cstheme="minorHAnsi"/>
          <w:color w:val="000000"/>
          <w:sz w:val="24"/>
          <w:szCs w:val="24"/>
        </w:rPr>
        <w:t xml:space="preserve"> </w:t>
      </w:r>
      <w:r w:rsidRPr="007570B6">
        <w:rPr>
          <w:rFonts w:cstheme="minorHAnsi"/>
          <w:color w:val="000000"/>
          <w:sz w:val="24"/>
          <w:szCs w:val="24"/>
        </w:rPr>
        <w:t>συμπτωμάτων. Σε περίπτωση εμφάνισης ακόμα και ήπιων συμπτωμάτων</w:t>
      </w:r>
      <w:r w:rsidRPr="007570B6">
        <w:rPr>
          <w:rFonts w:cstheme="minorHAnsi"/>
          <w:color w:val="000000"/>
          <w:sz w:val="24"/>
          <w:szCs w:val="24"/>
        </w:rPr>
        <w:t xml:space="preserve"> </w:t>
      </w:r>
      <w:r w:rsidRPr="007570B6">
        <w:rPr>
          <w:rFonts w:cstheme="minorHAnsi"/>
          <w:color w:val="000000"/>
          <w:sz w:val="24"/>
          <w:szCs w:val="24"/>
        </w:rPr>
        <w:t>λοίμωξης του αναπνευστικού (βήχας, καταρροή, πυρετός, πονόλαιμος)</w:t>
      </w:r>
      <w:r w:rsidRPr="007570B6">
        <w:rPr>
          <w:rFonts w:cstheme="minorHAnsi"/>
          <w:color w:val="000000"/>
          <w:sz w:val="24"/>
          <w:szCs w:val="24"/>
        </w:rPr>
        <w:t xml:space="preserve"> </w:t>
      </w:r>
      <w:r w:rsidRPr="007570B6">
        <w:rPr>
          <w:rFonts w:cstheme="minorHAnsi"/>
          <w:color w:val="000000"/>
          <w:sz w:val="24"/>
          <w:szCs w:val="24"/>
        </w:rPr>
        <w:t>παραμονή στο σπίτι και ενημέρωση των υπευθύνων.</w:t>
      </w:r>
    </w:p>
    <w:sectPr w:rsidR="00E01643" w:rsidRPr="007570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30373D"/>
    <w:multiLevelType w:val="hybridMultilevel"/>
    <w:tmpl w:val="F5D2368C"/>
    <w:lvl w:ilvl="0" w:tplc="39FC0B76">
      <w:start w:val="1"/>
      <w:numFmt w:val="bullet"/>
      <w:lvlText w:val=""/>
      <w:lvlJc w:val="left"/>
      <w:pPr>
        <w:tabs>
          <w:tab w:val="num" w:pos="851"/>
        </w:tabs>
        <w:ind w:left="284" w:hanging="284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4F4E91"/>
    <w:multiLevelType w:val="hybridMultilevel"/>
    <w:tmpl w:val="A7E8E4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B6"/>
    <w:rsid w:val="007570B6"/>
    <w:rsid w:val="00E0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5189C"/>
  <w15:chartTrackingRefBased/>
  <w15:docId w15:val="{D652CB43-C818-4BCA-9191-0FCA9623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305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Spyros</dc:creator>
  <cp:keywords/>
  <dc:description/>
  <cp:lastModifiedBy>Spyros</cp:lastModifiedBy>
  <cp:revision>1</cp:revision>
  <dcterms:created xsi:type="dcterms:W3CDTF">2020-05-30T08:35:00Z</dcterms:created>
  <dcterms:modified xsi:type="dcterms:W3CDTF">2020-05-30T08:45:00Z</dcterms:modified>
</cp:coreProperties>
</file>